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BACF8" w14:textId="77777777" w:rsidR="00666E56" w:rsidRDefault="00666E56" w:rsidP="00666E56">
      <w:pPr>
        <w:spacing w:line="256" w:lineRule="auto"/>
        <w:ind w:left="74"/>
        <w:jc w:val="center"/>
      </w:pPr>
      <w:r>
        <w:rPr>
          <w:color w:val="365F91"/>
          <w:sz w:val="32"/>
        </w:rPr>
        <w:t xml:space="preserve">Personal Protective Equipment </w:t>
      </w:r>
    </w:p>
    <w:p w14:paraId="4FBBACF9" w14:textId="77777777" w:rsidR="00666E56" w:rsidRDefault="00666E56" w:rsidP="00666E56">
      <w:pPr>
        <w:spacing w:after="95" w:line="256" w:lineRule="auto"/>
      </w:pPr>
      <w:r>
        <w:rPr>
          <w:b/>
          <w:color w:val="001F5F"/>
        </w:rPr>
        <w:t xml:space="preserve"> </w:t>
      </w:r>
    </w:p>
    <w:p w14:paraId="4FBBACFA" w14:textId="77777777" w:rsidR="00666E56" w:rsidRDefault="00666E56" w:rsidP="00666E56">
      <w:pPr>
        <w:spacing w:line="256" w:lineRule="auto"/>
        <w:ind w:left="-5"/>
      </w:pPr>
      <w:r>
        <w:rPr>
          <w:color w:val="365F91"/>
          <w:sz w:val="26"/>
        </w:rPr>
        <w:t xml:space="preserve">Policy and Procedure </w:t>
      </w:r>
    </w:p>
    <w:p w14:paraId="4FBBACFB" w14:textId="77777777" w:rsidR="00666E56" w:rsidRDefault="00666E56" w:rsidP="00666E56">
      <w:pPr>
        <w:spacing w:after="36" w:line="256" w:lineRule="auto"/>
      </w:pPr>
      <w:r>
        <w:rPr>
          <w:color w:val="233E5F"/>
          <w:sz w:val="24"/>
        </w:rPr>
        <w:t xml:space="preserve"> </w:t>
      </w:r>
    </w:p>
    <w:p w14:paraId="4FBBACFC" w14:textId="77777777" w:rsidR="00666E56" w:rsidRDefault="00666E56" w:rsidP="00666E56">
      <w:pPr>
        <w:spacing w:line="256" w:lineRule="auto"/>
        <w:ind w:left="-5"/>
      </w:pPr>
      <w:r>
        <w:rPr>
          <w:color w:val="365F91"/>
          <w:sz w:val="26"/>
        </w:rPr>
        <w:t xml:space="preserve">Purpose and Scope </w:t>
      </w:r>
    </w:p>
    <w:p w14:paraId="4FBBACFD" w14:textId="77777777" w:rsidR="00666E56" w:rsidRDefault="00666E56" w:rsidP="00666E56">
      <w:pPr>
        <w:ind w:left="-4" w:right="2"/>
      </w:pPr>
      <w:r>
        <w:t xml:space="preserve">To ensure that the environment is safe for all people who access all sites. To ensure staff use personal protective equipment. </w:t>
      </w:r>
    </w:p>
    <w:p w14:paraId="4FBBACFE" w14:textId="77777777" w:rsidR="00666E56" w:rsidRDefault="00666E56" w:rsidP="00666E56">
      <w:pPr>
        <w:ind w:left="-4" w:right="2"/>
      </w:pPr>
      <w:r>
        <w:t xml:space="preserve">To meet the requirements of the Work Health and Safety Act 2011. </w:t>
      </w:r>
    </w:p>
    <w:p w14:paraId="4FBBACFF" w14:textId="77777777" w:rsidR="00666E56" w:rsidRDefault="00666E56" w:rsidP="00666E56">
      <w:pPr>
        <w:ind w:left="-4" w:right="2"/>
      </w:pPr>
      <w:r>
        <w:t xml:space="preserve">To comply with our requirements as Person Conducting and Business or Undertaking (PCBU). </w:t>
      </w:r>
    </w:p>
    <w:p w14:paraId="4FBBAD00" w14:textId="77777777" w:rsidR="00666E56" w:rsidRDefault="00666E56" w:rsidP="00666E56">
      <w:pPr>
        <w:spacing w:after="57" w:line="256" w:lineRule="auto"/>
      </w:pPr>
      <w:r>
        <w:t xml:space="preserve"> </w:t>
      </w:r>
    </w:p>
    <w:p w14:paraId="4FBBAD01" w14:textId="77777777" w:rsidR="00666E56" w:rsidRDefault="00666E56" w:rsidP="00666E56">
      <w:pPr>
        <w:spacing w:line="256" w:lineRule="auto"/>
        <w:ind w:left="-5"/>
      </w:pPr>
      <w:r>
        <w:rPr>
          <w:color w:val="365F91"/>
          <w:sz w:val="26"/>
        </w:rPr>
        <w:t xml:space="preserve">Policy </w:t>
      </w:r>
    </w:p>
    <w:p w14:paraId="4FBBAD02" w14:textId="77777777" w:rsidR="00666E56" w:rsidRDefault="00666E56" w:rsidP="00666E56">
      <w:pPr>
        <w:ind w:left="-4" w:right="2"/>
      </w:pPr>
      <w:r>
        <w:t xml:space="preserve">Staff are required to use their personal protective equipment as a means of preventing or reducing risks to self and others. </w:t>
      </w:r>
    </w:p>
    <w:p w14:paraId="4FBBAD03" w14:textId="77777777" w:rsidR="00666E56" w:rsidRDefault="00666E56" w:rsidP="00666E56">
      <w:pPr>
        <w:spacing w:after="57" w:line="256" w:lineRule="auto"/>
      </w:pPr>
      <w:r>
        <w:t xml:space="preserve"> </w:t>
      </w:r>
    </w:p>
    <w:p w14:paraId="4FBBAD04" w14:textId="77777777" w:rsidR="00666E56" w:rsidRDefault="00666E56" w:rsidP="00666E56">
      <w:pPr>
        <w:spacing w:line="256" w:lineRule="auto"/>
        <w:ind w:left="-5"/>
      </w:pPr>
      <w:r>
        <w:rPr>
          <w:color w:val="365F91"/>
          <w:sz w:val="26"/>
        </w:rPr>
        <w:t xml:space="preserve">Procedure </w:t>
      </w:r>
    </w:p>
    <w:p w14:paraId="4FBBAD05" w14:textId="69BE2B7B" w:rsidR="00666E56" w:rsidRDefault="00BC3D67" w:rsidP="00666E56">
      <w:pPr>
        <w:ind w:left="-4" w:right="2"/>
      </w:pPr>
      <w:r>
        <w:t>10TO9IT</w:t>
      </w:r>
      <w:r w:rsidR="00666E56">
        <w:t xml:space="preserve"> staff must ensure access to and use of Personal Protective Equipment (PPE) and wear appropriate footwear as listed in this policy and procedure. </w:t>
      </w:r>
    </w:p>
    <w:p w14:paraId="4FBBAD06" w14:textId="77777777" w:rsidR="00666E56" w:rsidRDefault="00666E56" w:rsidP="00666E56">
      <w:pPr>
        <w:spacing w:after="38" w:line="256" w:lineRule="auto"/>
      </w:pPr>
      <w:r>
        <w:t xml:space="preserve"> </w:t>
      </w:r>
    </w:p>
    <w:p w14:paraId="4FBBAD07" w14:textId="77777777" w:rsidR="00666E56" w:rsidRDefault="00666E56" w:rsidP="00666E56">
      <w:pPr>
        <w:pStyle w:val="Heading1"/>
        <w:ind w:left="-5"/>
      </w:pPr>
      <w:r>
        <w:t xml:space="preserve">Personal Protective Equipment </w:t>
      </w:r>
    </w:p>
    <w:p w14:paraId="4FBBAD08" w14:textId="77777777" w:rsidR="00666E56" w:rsidRDefault="00666E56" w:rsidP="00666E56">
      <w:pPr>
        <w:ind w:left="-4" w:right="2"/>
      </w:pPr>
      <w:r>
        <w:t xml:space="preserve">Feet - Footwear </w:t>
      </w:r>
    </w:p>
    <w:p w14:paraId="4FBBAD09" w14:textId="1E33A0F5" w:rsidR="00666E56" w:rsidRDefault="00666E56" w:rsidP="00666E56">
      <w:pPr>
        <w:spacing w:after="54"/>
        <w:ind w:left="-4" w:right="2"/>
      </w:pPr>
      <w:r>
        <w:t xml:space="preserve">Due to wet, </w:t>
      </w:r>
      <w:proofErr w:type="gramStart"/>
      <w:r>
        <w:t>hot</w:t>
      </w:r>
      <w:proofErr w:type="gramEnd"/>
      <w:r>
        <w:t xml:space="preserve"> and cold conditions, electrostatic build-up, slipping, cuts and punctures, falling objects, heavy loads, metal and chemical splash, staff at </w:t>
      </w:r>
      <w:r w:rsidR="00BC3D67">
        <w:t>10TO9IT</w:t>
      </w:r>
      <w:r>
        <w:t xml:space="preserve"> gymnasium sites must wear enclosed shoes, to reduce risks of injuries from equipment and trips and falls. Footwear should be: </w:t>
      </w:r>
    </w:p>
    <w:p w14:paraId="4FBBAD0A" w14:textId="77777777" w:rsidR="00666E56" w:rsidRDefault="00666E56" w:rsidP="00666E56">
      <w:pPr>
        <w:numPr>
          <w:ilvl w:val="0"/>
          <w:numId w:val="9"/>
        </w:numPr>
        <w:spacing w:after="63" w:line="247" w:lineRule="auto"/>
        <w:ind w:right="2" w:hanging="720"/>
      </w:pPr>
      <w:r>
        <w:t xml:space="preserve">flat shoes and enclosed shoes </w:t>
      </w:r>
    </w:p>
    <w:p w14:paraId="4FBBAD0B" w14:textId="77777777" w:rsidR="00666E56" w:rsidRDefault="00666E56" w:rsidP="00666E56">
      <w:pPr>
        <w:numPr>
          <w:ilvl w:val="0"/>
          <w:numId w:val="9"/>
        </w:numPr>
        <w:spacing w:after="62" w:line="247" w:lineRule="auto"/>
        <w:ind w:right="2" w:hanging="720"/>
      </w:pPr>
      <w:r>
        <w:t xml:space="preserve">well fastened and firmly grip the foot </w:t>
      </w:r>
    </w:p>
    <w:p w14:paraId="4FBBAD0C" w14:textId="77777777" w:rsidR="00666E56" w:rsidRDefault="00666E56" w:rsidP="00666E56">
      <w:pPr>
        <w:numPr>
          <w:ilvl w:val="0"/>
          <w:numId w:val="9"/>
        </w:numPr>
        <w:spacing w:after="63" w:line="247" w:lineRule="auto"/>
        <w:ind w:right="2" w:hanging="720"/>
      </w:pPr>
      <w:r>
        <w:t xml:space="preserve">flexible, cushioned sole </w:t>
      </w:r>
    </w:p>
    <w:p w14:paraId="4FBBAD0D" w14:textId="77777777" w:rsidR="00666E56" w:rsidRDefault="00666E56" w:rsidP="00666E56">
      <w:pPr>
        <w:numPr>
          <w:ilvl w:val="0"/>
          <w:numId w:val="9"/>
        </w:numPr>
        <w:spacing w:after="3" w:line="247" w:lineRule="auto"/>
        <w:ind w:right="2" w:hanging="720"/>
      </w:pPr>
      <w:r>
        <w:t xml:space="preserve">support and grip around the heel </w:t>
      </w:r>
    </w:p>
    <w:p w14:paraId="4FBBAD0E" w14:textId="77777777" w:rsidR="00666E56" w:rsidRDefault="00666E56" w:rsidP="00666E56">
      <w:pPr>
        <w:ind w:left="-4" w:right="1419"/>
      </w:pPr>
      <w:r>
        <w:t xml:space="preserve">Acceptable footwear includes sneakers, enclosed shoes with laces or Velcro, boots. Unacceptable footwear includes thongs, sandals, high heels. </w:t>
      </w:r>
    </w:p>
    <w:p w14:paraId="4FBBAD0F" w14:textId="77777777" w:rsidR="00666E56" w:rsidRDefault="00666E56" w:rsidP="00666E56">
      <w:pPr>
        <w:spacing w:after="36" w:line="256" w:lineRule="auto"/>
      </w:pPr>
      <w:r>
        <w:t xml:space="preserve"> </w:t>
      </w:r>
    </w:p>
    <w:p w14:paraId="4FBBAD10" w14:textId="77777777" w:rsidR="00666E56" w:rsidRDefault="00666E56" w:rsidP="00666E56">
      <w:pPr>
        <w:pStyle w:val="Heading1"/>
        <w:ind w:left="-5"/>
      </w:pPr>
      <w:r>
        <w:t xml:space="preserve">Eyes Protection </w:t>
      </w:r>
    </w:p>
    <w:p w14:paraId="4FBBAD11" w14:textId="77777777" w:rsidR="00666E56" w:rsidRDefault="00666E56" w:rsidP="00666E56">
      <w:pPr>
        <w:ind w:left="-4" w:right="2"/>
      </w:pPr>
      <w:r>
        <w:t xml:space="preserve">Staff must be aware of potential injury to their eyes from any chemical or metal splash, dust, projectiles, gas and vapour or radiation </w:t>
      </w:r>
    </w:p>
    <w:p w14:paraId="4FBBAD12" w14:textId="11F6DF3D" w:rsidR="00666E56" w:rsidRDefault="00BC3D67" w:rsidP="00666E56">
      <w:pPr>
        <w:spacing w:after="55"/>
        <w:ind w:left="-4" w:right="2"/>
      </w:pPr>
      <w:r>
        <w:t>10TO9IT</w:t>
      </w:r>
      <w:r w:rsidR="00666E56">
        <w:t xml:space="preserve"> will supply safety equipment such as safety spectacles or goggles. Whilst we do not have high-risk environment for this type of injury, there may be occasions when work is occurring at the site. </w:t>
      </w:r>
    </w:p>
    <w:p w14:paraId="4FBBAD13" w14:textId="77777777" w:rsidR="00666E56" w:rsidRDefault="00666E56" w:rsidP="00666E56">
      <w:pPr>
        <w:numPr>
          <w:ilvl w:val="0"/>
          <w:numId w:val="10"/>
        </w:numPr>
        <w:spacing w:after="63" w:line="247" w:lineRule="auto"/>
        <w:ind w:right="2" w:hanging="360"/>
      </w:pPr>
      <w:r>
        <w:t xml:space="preserve">Select the spectacles or goggles </w:t>
      </w:r>
    </w:p>
    <w:p w14:paraId="4FBBAD14" w14:textId="77777777" w:rsidR="00666E56" w:rsidRDefault="00666E56" w:rsidP="00666E56">
      <w:pPr>
        <w:numPr>
          <w:ilvl w:val="0"/>
          <w:numId w:val="10"/>
        </w:numPr>
        <w:spacing w:after="3" w:line="247" w:lineRule="auto"/>
        <w:ind w:right="2" w:hanging="360"/>
      </w:pPr>
      <w:r>
        <w:t xml:space="preserve">Make sure that the equipment fits you face firmly </w:t>
      </w:r>
    </w:p>
    <w:p w14:paraId="4FBBAD15" w14:textId="77777777" w:rsidR="00666E56" w:rsidRDefault="00666E56" w:rsidP="00666E56">
      <w:pPr>
        <w:spacing w:after="38" w:line="256" w:lineRule="auto"/>
      </w:pPr>
      <w:r>
        <w:t xml:space="preserve"> </w:t>
      </w:r>
    </w:p>
    <w:p w14:paraId="4FBBAD16" w14:textId="77777777" w:rsidR="00666E56" w:rsidRDefault="00666E56" w:rsidP="00666E56">
      <w:pPr>
        <w:pStyle w:val="Heading1"/>
        <w:ind w:left="-5"/>
      </w:pPr>
      <w:r>
        <w:lastRenderedPageBreak/>
        <w:t xml:space="preserve">Head and Neck Protection </w:t>
      </w:r>
    </w:p>
    <w:p w14:paraId="4FBBAD17" w14:textId="77777777" w:rsidR="00666E56" w:rsidRDefault="00666E56" w:rsidP="00666E56">
      <w:pPr>
        <w:ind w:left="-4" w:right="2"/>
      </w:pPr>
      <w:r>
        <w:t xml:space="preserve">Staff must be aware of their environment and the impact from falling or flying objects, risk of head bumping, hair getting tangled in equipment. </w:t>
      </w:r>
    </w:p>
    <w:p w14:paraId="4FBBAD18" w14:textId="77777777" w:rsidR="00666E56" w:rsidRDefault="00666E56" w:rsidP="00666E56">
      <w:pPr>
        <w:ind w:left="-4" w:right="2"/>
      </w:pPr>
      <w:r>
        <w:t xml:space="preserve">To reduce and eliminate risk, staff may be required to wear hairnets and firefighters’ helmets. </w:t>
      </w:r>
    </w:p>
    <w:p w14:paraId="4FBBAD19" w14:textId="77777777" w:rsidR="00666E56" w:rsidRDefault="00666E56" w:rsidP="00666E56">
      <w:pPr>
        <w:numPr>
          <w:ilvl w:val="0"/>
          <w:numId w:val="11"/>
        </w:numPr>
        <w:spacing w:after="63" w:line="247" w:lineRule="auto"/>
        <w:ind w:right="2" w:hanging="720"/>
      </w:pPr>
      <w:r>
        <w:t xml:space="preserve">Fire wardens must wear firefighter’s helmet during all fires and drills. </w:t>
      </w:r>
    </w:p>
    <w:p w14:paraId="4FBBAD1A" w14:textId="77777777" w:rsidR="00666E56" w:rsidRDefault="00666E56" w:rsidP="00666E56">
      <w:pPr>
        <w:numPr>
          <w:ilvl w:val="0"/>
          <w:numId w:val="11"/>
        </w:numPr>
        <w:spacing w:after="64" w:line="247" w:lineRule="auto"/>
        <w:ind w:right="2" w:hanging="720"/>
      </w:pPr>
      <w:r>
        <w:t xml:space="preserve">Long hair must be worn up or a hair net used if leaning over equipment </w:t>
      </w:r>
    </w:p>
    <w:p w14:paraId="4FBBAD1B" w14:textId="77777777" w:rsidR="00666E56" w:rsidRDefault="00666E56" w:rsidP="00666E56">
      <w:pPr>
        <w:numPr>
          <w:ilvl w:val="0"/>
          <w:numId w:val="11"/>
        </w:numPr>
        <w:spacing w:line="256" w:lineRule="auto"/>
        <w:ind w:right="2" w:hanging="720"/>
      </w:pPr>
      <w:r>
        <w:t xml:space="preserve">If maintenance or construction work is being undertaken at the site, then hard hats may be required </w:t>
      </w:r>
    </w:p>
    <w:p w14:paraId="4FBBAD1C" w14:textId="77777777" w:rsidR="00666E56" w:rsidRDefault="00666E56" w:rsidP="00666E56">
      <w:pPr>
        <w:spacing w:after="38" w:line="256" w:lineRule="auto"/>
        <w:ind w:left="1"/>
      </w:pPr>
      <w:r>
        <w:t xml:space="preserve">  </w:t>
      </w:r>
    </w:p>
    <w:p w14:paraId="4FBBAD1D" w14:textId="77777777" w:rsidR="00666E56" w:rsidRDefault="00666E56" w:rsidP="00666E56">
      <w:pPr>
        <w:pStyle w:val="Heading1"/>
        <w:ind w:left="-5"/>
      </w:pPr>
      <w:r>
        <w:t xml:space="preserve">Ear Protection </w:t>
      </w:r>
    </w:p>
    <w:p w14:paraId="4FBBAD1E" w14:textId="77777777" w:rsidR="00666E56" w:rsidRDefault="00666E56" w:rsidP="00666E56">
      <w:pPr>
        <w:ind w:left="-4" w:right="2"/>
      </w:pPr>
      <w:r>
        <w:t xml:space="preserve">Staff are to monitor noise levels, including the levels of music that may be used at the site. Problems may arise from sound levels and duration of exposure; very high-level sounds are a hazard even with short duration. Ear plugs are the chosen protectors that reduce noise to an acceptable level while allowing for safety and communication </w:t>
      </w:r>
    </w:p>
    <w:p w14:paraId="4FBBAD1F" w14:textId="77777777" w:rsidR="00666E56" w:rsidRDefault="00666E56" w:rsidP="00666E56">
      <w:pPr>
        <w:numPr>
          <w:ilvl w:val="0"/>
          <w:numId w:val="12"/>
        </w:numPr>
        <w:spacing w:after="3" w:line="247" w:lineRule="auto"/>
        <w:ind w:right="2" w:hanging="720"/>
      </w:pPr>
      <w:r>
        <w:t xml:space="preserve">check music levels upon arrival at the site </w:t>
      </w:r>
    </w:p>
    <w:p w14:paraId="4FBBAD20" w14:textId="77777777" w:rsidR="00666E56" w:rsidRDefault="00666E56" w:rsidP="00666E56">
      <w:pPr>
        <w:numPr>
          <w:ilvl w:val="0"/>
          <w:numId w:val="12"/>
        </w:numPr>
        <w:spacing w:after="3" w:line="247" w:lineRule="auto"/>
        <w:ind w:right="2" w:hanging="720"/>
      </w:pPr>
      <w:r>
        <w:t xml:space="preserve">ensure music is evident, but voices do not have to be raised to speak over the sound level. </w:t>
      </w:r>
    </w:p>
    <w:p w14:paraId="4FBBAD21" w14:textId="77777777" w:rsidR="00666E56" w:rsidRDefault="00666E56" w:rsidP="00666E56">
      <w:pPr>
        <w:numPr>
          <w:ilvl w:val="0"/>
          <w:numId w:val="12"/>
        </w:numPr>
        <w:spacing w:after="3" w:line="247" w:lineRule="auto"/>
        <w:ind w:right="2" w:hanging="720"/>
      </w:pPr>
      <w:r>
        <w:t xml:space="preserve">Wear earplugs if required. </w:t>
      </w:r>
    </w:p>
    <w:p w14:paraId="4FBBAD22" w14:textId="77777777" w:rsidR="00666E56" w:rsidRDefault="00666E56" w:rsidP="00666E56">
      <w:pPr>
        <w:spacing w:after="38" w:line="256" w:lineRule="auto"/>
      </w:pPr>
      <w:r>
        <w:t xml:space="preserve"> </w:t>
      </w:r>
    </w:p>
    <w:p w14:paraId="4FBBAD23" w14:textId="77777777" w:rsidR="00666E56" w:rsidRDefault="00666E56" w:rsidP="00666E56">
      <w:pPr>
        <w:pStyle w:val="Heading1"/>
        <w:ind w:left="-5"/>
      </w:pPr>
      <w:r>
        <w:t xml:space="preserve">Hands and Arms protection </w:t>
      </w:r>
    </w:p>
    <w:p w14:paraId="4FBBAD24" w14:textId="77777777" w:rsidR="00666E56" w:rsidRDefault="00666E56" w:rsidP="00666E56">
      <w:pPr>
        <w:ind w:left="-4" w:right="2"/>
      </w:pPr>
      <w:r>
        <w:t xml:space="preserve">Staff are obliged under WHS policies to use gloves if there are risks of abrasion, temperature extremes, cuts and punctures, impact, chemicals, electric shock, radiation, vibration, biological agents and prolonged immersion in water. </w:t>
      </w:r>
    </w:p>
    <w:p w14:paraId="4FBBAD25" w14:textId="46DEE99F" w:rsidR="00666E56" w:rsidRDefault="00BC3D67" w:rsidP="00666E56">
      <w:pPr>
        <w:ind w:left="-4" w:right="2"/>
      </w:pPr>
      <w:r>
        <w:t>10TO9IT</w:t>
      </w:r>
      <w:r w:rsidR="00666E56">
        <w:t xml:space="preserve"> will supply gloves, gloves with a cuff, gauntlets and sleeving that covers part or all the arm to meet the needs of the action being undertaken. Staff are not to use barrier creams as a substitute for proper PPE. </w:t>
      </w:r>
    </w:p>
    <w:p w14:paraId="4FBBAD26" w14:textId="77777777" w:rsidR="00666E56" w:rsidRDefault="00666E56" w:rsidP="00666E56">
      <w:pPr>
        <w:spacing w:after="38" w:line="256" w:lineRule="auto"/>
      </w:pPr>
      <w:r>
        <w:t xml:space="preserve"> </w:t>
      </w:r>
    </w:p>
    <w:p w14:paraId="4FBBAD27" w14:textId="77777777" w:rsidR="00666E56" w:rsidRDefault="00666E56" w:rsidP="00666E56">
      <w:pPr>
        <w:pStyle w:val="Heading1"/>
        <w:ind w:left="-5"/>
      </w:pPr>
      <w:r>
        <w:t xml:space="preserve">Cross-Contamination and Biological Hazard </w:t>
      </w:r>
    </w:p>
    <w:p w14:paraId="4FBBAD28" w14:textId="77777777" w:rsidR="00666E56" w:rsidRDefault="00666E56" w:rsidP="00666E56">
      <w:pPr>
        <w:ind w:left="-4" w:right="2"/>
      </w:pPr>
      <w:r>
        <w:t xml:space="preserve">Single Use Gloves </w:t>
      </w:r>
    </w:p>
    <w:p w14:paraId="4FBBAD29" w14:textId="77777777" w:rsidR="00666E56" w:rsidRDefault="00666E56" w:rsidP="00666E56">
      <w:pPr>
        <w:ind w:left="-4" w:right="2"/>
      </w:pPr>
      <w:r>
        <w:t xml:space="preserve">Staff must access and wear disposable gloves if there is a possibility of being in contact with body fluids. Gloves protect you whenever you touch blood; body fluids; mucous membranes; or broken, burned or scraped skin. The use of gloves decreases the risk of disease transmission and cross contamination. </w:t>
      </w:r>
    </w:p>
    <w:p w14:paraId="4FBBAD2A" w14:textId="70B55705" w:rsidR="00666E56" w:rsidRDefault="00BC3D67" w:rsidP="00666E56">
      <w:pPr>
        <w:spacing w:after="55"/>
        <w:ind w:left="-4" w:right="2"/>
      </w:pPr>
      <w:r>
        <w:t>10TO9IT</w:t>
      </w:r>
      <w:r w:rsidR="00666E56">
        <w:t xml:space="preserve"> will supply disposable gloves that have been placed in different locations around each site. </w:t>
      </w:r>
    </w:p>
    <w:p w14:paraId="4FBBAD2B" w14:textId="77777777" w:rsidR="00666E56" w:rsidRDefault="00666E56" w:rsidP="00666E56">
      <w:pPr>
        <w:numPr>
          <w:ilvl w:val="0"/>
          <w:numId w:val="13"/>
        </w:numPr>
        <w:spacing w:after="63" w:line="247" w:lineRule="auto"/>
        <w:ind w:right="2" w:hanging="360"/>
      </w:pPr>
      <w:r>
        <w:t xml:space="preserve">Always wear gloves for handling items or surfaces soiled with blood or body fluids. </w:t>
      </w:r>
    </w:p>
    <w:p w14:paraId="4FBBAD2C" w14:textId="77777777" w:rsidR="00666E56" w:rsidRDefault="00666E56" w:rsidP="00666E56">
      <w:pPr>
        <w:numPr>
          <w:ilvl w:val="0"/>
          <w:numId w:val="13"/>
        </w:numPr>
        <w:spacing w:after="63" w:line="247" w:lineRule="auto"/>
        <w:ind w:right="2" w:hanging="360"/>
      </w:pPr>
      <w:r>
        <w:t xml:space="preserve">Place gloves on hands prior to handling any bodily fluid or chemicals. </w:t>
      </w:r>
    </w:p>
    <w:p w14:paraId="4FBBAD2D" w14:textId="77777777" w:rsidR="00666E56" w:rsidRDefault="00666E56" w:rsidP="00666E56">
      <w:pPr>
        <w:numPr>
          <w:ilvl w:val="0"/>
          <w:numId w:val="13"/>
        </w:numPr>
        <w:spacing w:after="64" w:line="247" w:lineRule="auto"/>
        <w:ind w:right="2" w:hanging="360"/>
      </w:pPr>
      <w:r>
        <w:t xml:space="preserve">Clean up fluids with disposable materials. </w:t>
      </w:r>
    </w:p>
    <w:p w14:paraId="4FBBAD2E" w14:textId="77777777" w:rsidR="00666E56" w:rsidRDefault="00666E56" w:rsidP="00666E56">
      <w:pPr>
        <w:numPr>
          <w:ilvl w:val="0"/>
          <w:numId w:val="13"/>
        </w:numPr>
        <w:spacing w:after="3" w:line="247" w:lineRule="auto"/>
        <w:ind w:right="2" w:hanging="360"/>
      </w:pPr>
      <w:r>
        <w:t xml:space="preserve">Take off used gloves and disposed in proper bin to minimise the risk of contamination. </w:t>
      </w:r>
    </w:p>
    <w:p w14:paraId="4FBBAD2F" w14:textId="77777777" w:rsidR="00666E56" w:rsidRDefault="00666E56" w:rsidP="00666E56">
      <w:pPr>
        <w:spacing w:after="38" w:line="256" w:lineRule="auto"/>
        <w:ind w:left="1"/>
      </w:pPr>
      <w:r>
        <w:t xml:space="preserve">  </w:t>
      </w:r>
    </w:p>
    <w:p w14:paraId="4FBBAD30" w14:textId="77777777" w:rsidR="00666E56" w:rsidRDefault="00666E56" w:rsidP="00666E56">
      <w:pPr>
        <w:pStyle w:val="Heading1"/>
        <w:ind w:left="-5"/>
      </w:pPr>
      <w:r>
        <w:t xml:space="preserve">Lung Protection </w:t>
      </w:r>
    </w:p>
    <w:p w14:paraId="4FBBAD31" w14:textId="77D847FC" w:rsidR="00666E56" w:rsidRDefault="00666E56" w:rsidP="00666E56">
      <w:pPr>
        <w:ind w:left="-4" w:right="2"/>
      </w:pPr>
      <w:r>
        <w:t xml:space="preserve">Staff may be at risk if there is an oxygen-deficient atmosphere, dust, gases and vapours. Whilst it is not envisaged that </w:t>
      </w:r>
      <w:r w:rsidR="00BC3D67">
        <w:t>10TO9IT</w:t>
      </w:r>
      <w:r>
        <w:t xml:space="preserve"> Staff will need respiratory protective equipment (RPE). Manager will contact PCBU in any case. </w:t>
      </w:r>
    </w:p>
    <w:p w14:paraId="4FBBAD32" w14:textId="77777777" w:rsidR="00666E56" w:rsidRDefault="00666E56" w:rsidP="00666E56">
      <w:pPr>
        <w:spacing w:after="38" w:line="256" w:lineRule="auto"/>
      </w:pPr>
      <w:r>
        <w:lastRenderedPageBreak/>
        <w:t xml:space="preserve"> </w:t>
      </w:r>
    </w:p>
    <w:p w14:paraId="4FBBAD33" w14:textId="77777777" w:rsidR="00666E56" w:rsidRDefault="00666E56" w:rsidP="00666E56">
      <w:pPr>
        <w:pStyle w:val="Heading1"/>
        <w:ind w:left="-5"/>
      </w:pPr>
      <w:r>
        <w:t xml:space="preserve">Skin Protection </w:t>
      </w:r>
    </w:p>
    <w:p w14:paraId="4FBBAD34" w14:textId="3F4E816A" w:rsidR="00666E56" w:rsidRDefault="00666E56" w:rsidP="00666E56">
      <w:pPr>
        <w:ind w:left="-4" w:right="2"/>
      </w:pPr>
      <w:r>
        <w:t xml:space="preserve">Staff must apply sunscreen 20 minutes prior to undertaking any work in the outside environment. </w:t>
      </w:r>
      <w:r w:rsidR="00BC3D67">
        <w:t>10TO9IT</w:t>
      </w:r>
      <w:r>
        <w:t xml:space="preserve"> will supply sunscreen. </w:t>
      </w:r>
    </w:p>
    <w:p w14:paraId="4FBBAD35" w14:textId="77777777" w:rsidR="00666E56" w:rsidRDefault="00666E56" w:rsidP="00666E56">
      <w:pPr>
        <w:spacing w:line="256" w:lineRule="auto"/>
      </w:pPr>
      <w:r>
        <w:t xml:space="preserve"> </w:t>
      </w:r>
    </w:p>
    <w:p w14:paraId="4FBBAD36" w14:textId="77777777" w:rsidR="00666E56" w:rsidRDefault="00666E56" w:rsidP="00666E56">
      <w:pPr>
        <w:spacing w:line="256" w:lineRule="auto"/>
      </w:pPr>
      <w:r>
        <w:t xml:space="preserve"> </w:t>
      </w:r>
    </w:p>
    <w:p w14:paraId="4FBBAD37" w14:textId="77777777" w:rsidR="00666E56" w:rsidRDefault="00666E56" w:rsidP="00666E56">
      <w:pPr>
        <w:pStyle w:val="Heading1"/>
        <w:ind w:left="-5"/>
      </w:pPr>
      <w:r>
        <w:t xml:space="preserve">Work on Site </w:t>
      </w:r>
    </w:p>
    <w:p w14:paraId="4FBBAD38" w14:textId="41C78484" w:rsidR="00666E56" w:rsidRDefault="00666E56" w:rsidP="00666E56">
      <w:pPr>
        <w:ind w:left="-4" w:right="2"/>
      </w:pPr>
      <w:r>
        <w:t xml:space="preserve">If any building work is occurring on the site, staff will be required to wear high visibility vests supplied by </w:t>
      </w:r>
      <w:r w:rsidR="00BC3D67">
        <w:t>10TO9IT</w:t>
      </w:r>
      <w:r>
        <w:t xml:space="preserve">.   </w:t>
      </w:r>
    </w:p>
    <w:p w14:paraId="4FBBAD39" w14:textId="77777777" w:rsidR="00666E56" w:rsidRDefault="00666E56" w:rsidP="00666E56">
      <w:pPr>
        <w:ind w:left="-4" w:right="2"/>
      </w:pPr>
      <w:r>
        <w:t xml:space="preserve">Helmets and other equipment may also be required, refer to site signage for guidance. </w:t>
      </w:r>
    </w:p>
    <w:p w14:paraId="4FBBAD3A" w14:textId="77777777" w:rsidR="00666E56" w:rsidRDefault="00666E56" w:rsidP="00666E56">
      <w:pPr>
        <w:spacing w:line="256" w:lineRule="auto"/>
      </w:pPr>
      <w:r>
        <w:rPr>
          <w:sz w:val="20"/>
        </w:rPr>
        <w:t xml:space="preserve"> </w:t>
      </w:r>
    </w:p>
    <w:p w14:paraId="4FBBAD3B" w14:textId="77777777" w:rsidR="00A00328" w:rsidRPr="00485FF2" w:rsidRDefault="00A00328" w:rsidP="001213F8">
      <w:pPr>
        <w:ind w:right="281"/>
        <w:jc w:val="both"/>
        <w:rPr>
          <w:sz w:val="20"/>
          <w:szCs w:val="20"/>
        </w:rPr>
      </w:pPr>
    </w:p>
    <w:sectPr w:rsidR="00A00328" w:rsidRPr="00485FF2" w:rsidSect="00BE0413">
      <w:headerReference w:type="even" r:id="rId10"/>
      <w:headerReference w:type="default" r:id="rId11"/>
      <w:footerReference w:type="even" r:id="rId12"/>
      <w:footerReference w:type="default" r:id="rId13"/>
      <w:headerReference w:type="first" r:id="rId14"/>
      <w:footerReference w:type="first" r:id="rId15"/>
      <w:pgSz w:w="11906" w:h="16838"/>
      <w:pgMar w:top="2552" w:right="851" w:bottom="170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BAD3E" w14:textId="77777777" w:rsidR="008A20D6" w:rsidRDefault="008A20D6" w:rsidP="00995F6A">
      <w:r>
        <w:separator/>
      </w:r>
    </w:p>
  </w:endnote>
  <w:endnote w:type="continuationSeparator" w:id="0">
    <w:p w14:paraId="4FBBAD3F" w14:textId="77777777" w:rsidR="008A20D6" w:rsidRDefault="008A20D6" w:rsidP="0099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AD42" w14:textId="77777777" w:rsidR="006D18A5" w:rsidRDefault="006D1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FD88" w14:textId="77777777" w:rsidR="00E57F2D" w:rsidRPr="006D18A5" w:rsidRDefault="00E57F2D" w:rsidP="00825408">
    <w:pPr>
      <w:pStyle w:val="Footer"/>
      <w:tabs>
        <w:tab w:val="left" w:pos="1131"/>
        <w:tab w:val="left" w:pos="7140"/>
      </w:tabs>
      <w:rPr>
        <w:b/>
        <w:color w:val="FFFFFF" w:themeColor="background1"/>
        <w:sz w:val="36"/>
        <w:szCs w:val="36"/>
      </w:rPr>
    </w:pPr>
    <w:r>
      <w:rPr>
        <w:b/>
        <w:noProof/>
        <w:color w:val="002060"/>
        <w:sz w:val="36"/>
        <w:szCs w:val="36"/>
      </w:rPr>
      <mc:AlternateContent>
        <mc:Choice Requires="wps">
          <w:drawing>
            <wp:anchor distT="0" distB="0" distL="114300" distR="114300" simplePos="0" relativeHeight="251669504" behindDoc="1" locked="0" layoutInCell="1" allowOverlap="1" wp14:anchorId="3F22EDD6" wp14:editId="3A0B1105">
              <wp:simplePos x="0" y="0"/>
              <wp:positionH relativeFrom="margin">
                <wp:align>center</wp:align>
              </wp:positionH>
              <wp:positionV relativeFrom="page">
                <wp:posOffset>9715500</wp:posOffset>
              </wp:positionV>
              <wp:extent cx="11715750" cy="1857375"/>
              <wp:effectExtent l="0" t="0" r="19050" b="2857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0" cy="1857375"/>
                      </a:xfrm>
                      <a:prstGeom prst="rect">
                        <a:avLst/>
                      </a:prstGeom>
                      <a:solidFill>
                        <a:schemeClr val="accent5">
                          <a:lumMod val="40000"/>
                          <a:lumOff val="60000"/>
                        </a:schemeClr>
                      </a:solidFill>
                      <a:ln w="9525">
                        <a:solidFill>
                          <a:schemeClr val="tx2">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DC0D3" id="Rectangle 6" o:spid="_x0000_s1026" style="position:absolute;margin-left:0;margin-top:765pt;width:922.5pt;height:146.2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" fillcolor="#b6dde8 [1304]" strokecolor="#c6d9f1 [671]">
              <w10:wrap anchorx="margin" anchory="page"/>
            </v:rect>
          </w:pict>
        </mc:Fallback>
      </mc:AlternateContent>
    </w:r>
    <w:r w:rsidRPr="00B015E4">
      <w:rPr>
        <w:b/>
        <w:noProof/>
        <w:color w:val="FFFFFF" w:themeColor="background1"/>
        <w:sz w:val="36"/>
        <w:szCs w:val="36"/>
      </w:rPr>
      <mc:AlternateContent>
        <mc:Choice Requires="wps">
          <w:drawing>
            <wp:anchor distT="45720" distB="45720" distL="114300" distR="114300" simplePos="0" relativeHeight="251671552" behindDoc="0" locked="0" layoutInCell="1" allowOverlap="1" wp14:anchorId="5598C455" wp14:editId="60B0D0B6">
              <wp:simplePos x="0" y="0"/>
              <wp:positionH relativeFrom="margin">
                <wp:align>center</wp:align>
              </wp:positionH>
              <wp:positionV relativeFrom="paragraph">
                <wp:posOffset>3175</wp:posOffset>
              </wp:positionV>
              <wp:extent cx="3000375" cy="6572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657225"/>
                      </a:xfrm>
                      <a:prstGeom prst="rect">
                        <a:avLst/>
                      </a:prstGeom>
                      <a:noFill/>
                      <a:ln w="9525">
                        <a:noFill/>
                        <a:miter lim="800000"/>
                        <a:headEnd/>
                        <a:tailEnd/>
                      </a:ln>
                    </wps:spPr>
                    <wps:txbx>
                      <w:txbxContent>
                        <w:p w14:paraId="00719F90" w14:textId="77777777" w:rsidR="00E57F2D" w:rsidRDefault="00E57F2D" w:rsidP="00B015E4">
                          <w:pPr>
                            <w:pStyle w:val="Footer"/>
                            <w:tabs>
                              <w:tab w:val="left" w:pos="1131"/>
                              <w:tab w:val="center" w:pos="4962"/>
                              <w:tab w:val="right" w:pos="10206"/>
                            </w:tabs>
                            <w:jc w:val="center"/>
                            <w:rPr>
                              <w:b/>
                              <w:color w:val="FFFFFF" w:themeColor="background1"/>
                              <w:sz w:val="36"/>
                              <w:szCs w:val="36"/>
                            </w:rPr>
                          </w:pPr>
                          <w:r>
                            <w:rPr>
                              <w:b/>
                              <w:color w:val="FFFFFF" w:themeColor="background1"/>
                              <w:sz w:val="36"/>
                              <w:szCs w:val="36"/>
                            </w:rPr>
                            <w:t xml:space="preserve">08 </w:t>
                          </w:r>
                          <w:r w:rsidRPr="006D18A5">
                            <w:rPr>
                              <w:b/>
                              <w:color w:val="FFFFFF" w:themeColor="background1"/>
                              <w:sz w:val="36"/>
                              <w:szCs w:val="36"/>
                            </w:rPr>
                            <w:t>7324</w:t>
                          </w:r>
                          <w:r>
                            <w:rPr>
                              <w:b/>
                              <w:color w:val="FFFFFF" w:themeColor="background1"/>
                              <w:sz w:val="36"/>
                              <w:szCs w:val="36"/>
                            </w:rPr>
                            <w:t xml:space="preserve"> </w:t>
                          </w:r>
                          <w:r w:rsidRPr="006D18A5">
                            <w:rPr>
                              <w:b/>
                              <w:color w:val="FFFFFF" w:themeColor="background1"/>
                              <w:sz w:val="36"/>
                              <w:szCs w:val="36"/>
                            </w:rPr>
                            <w:t>9800</w:t>
                          </w:r>
                        </w:p>
                        <w:p w14:paraId="22031894" w14:textId="77777777" w:rsidR="00E57F2D" w:rsidRDefault="00E57F2D" w:rsidP="00B015E4">
                          <w:pPr>
                            <w:jc w:val="center"/>
                          </w:pPr>
                          <w:r w:rsidRPr="006D18A5">
                            <w:rPr>
                              <w:b/>
                              <w:color w:val="FFFFFF" w:themeColor="background1"/>
                              <w:sz w:val="36"/>
                              <w:szCs w:val="36"/>
                            </w:rPr>
                            <w:t>www.</w:t>
                          </w:r>
                          <w:r>
                            <w:rPr>
                              <w:b/>
                              <w:color w:val="FFFFFF" w:themeColor="background1"/>
                              <w:sz w:val="36"/>
                              <w:szCs w:val="36"/>
                            </w:rPr>
                            <w:t>10to9IT.com</w:t>
                          </w:r>
                          <w:r w:rsidRPr="006D18A5">
                            <w:rPr>
                              <w:b/>
                              <w:color w:val="FFFFFF" w:themeColor="background1"/>
                              <w:sz w:val="36"/>
                              <w:szCs w:val="36"/>
                            </w:rPr>
                            <w:t>.au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8C455" id="_x0000_t202" coordsize="21600,21600" o:spt="202" path="m,l,21600r21600,l21600,xe">
              <v:stroke joinstyle="miter"/>
              <v:path gradientshapeok="t" o:connecttype="rect"/>
            </v:shapetype>
            <v:shape id="Text Box 2" o:spid="_x0000_s1026" type="#_x0000_t202" style="position:absolute;margin-left:0;margin-top:.25pt;width:236.25pt;height:51.7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" filled="f" stroked="f">
              <v:textbox>
                <w:txbxContent>
                  <w:p w14:paraId="00719F90" w14:textId="77777777" w:rsidR="00E57F2D" w:rsidRDefault="00E57F2D" w:rsidP="00B015E4">
                    <w:pPr>
                      <w:pStyle w:val="Footer"/>
                      <w:tabs>
                        <w:tab w:val="left" w:pos="1131"/>
                        <w:tab w:val="center" w:pos="4962"/>
                        <w:tab w:val="right" w:pos="10206"/>
                      </w:tabs>
                      <w:jc w:val="center"/>
                      <w:rPr>
                        <w:b/>
                        <w:color w:val="FFFFFF" w:themeColor="background1"/>
                        <w:sz w:val="36"/>
                        <w:szCs w:val="36"/>
                      </w:rPr>
                    </w:pPr>
                    <w:r>
                      <w:rPr>
                        <w:b/>
                        <w:color w:val="FFFFFF" w:themeColor="background1"/>
                        <w:sz w:val="36"/>
                        <w:szCs w:val="36"/>
                      </w:rPr>
                      <w:t xml:space="preserve">08 </w:t>
                    </w:r>
                    <w:r w:rsidRPr="006D18A5">
                      <w:rPr>
                        <w:b/>
                        <w:color w:val="FFFFFF" w:themeColor="background1"/>
                        <w:sz w:val="36"/>
                        <w:szCs w:val="36"/>
                      </w:rPr>
                      <w:t>7324</w:t>
                    </w:r>
                    <w:r>
                      <w:rPr>
                        <w:b/>
                        <w:color w:val="FFFFFF" w:themeColor="background1"/>
                        <w:sz w:val="36"/>
                        <w:szCs w:val="36"/>
                      </w:rPr>
                      <w:t xml:space="preserve"> </w:t>
                    </w:r>
                    <w:r w:rsidRPr="006D18A5">
                      <w:rPr>
                        <w:b/>
                        <w:color w:val="FFFFFF" w:themeColor="background1"/>
                        <w:sz w:val="36"/>
                        <w:szCs w:val="36"/>
                      </w:rPr>
                      <w:t>9800</w:t>
                    </w:r>
                  </w:p>
                  <w:p w14:paraId="22031894" w14:textId="77777777" w:rsidR="00E57F2D" w:rsidRDefault="00E57F2D" w:rsidP="00B015E4">
                    <w:pPr>
                      <w:jc w:val="center"/>
                    </w:pPr>
                    <w:r w:rsidRPr="006D18A5">
                      <w:rPr>
                        <w:b/>
                        <w:color w:val="FFFFFF" w:themeColor="background1"/>
                        <w:sz w:val="36"/>
                        <w:szCs w:val="36"/>
                      </w:rPr>
                      <w:t>www.</w:t>
                    </w:r>
                    <w:r>
                      <w:rPr>
                        <w:b/>
                        <w:color w:val="FFFFFF" w:themeColor="background1"/>
                        <w:sz w:val="36"/>
                        <w:szCs w:val="36"/>
                      </w:rPr>
                      <w:t>10to9IT.com</w:t>
                    </w:r>
                    <w:r w:rsidRPr="006D18A5">
                      <w:rPr>
                        <w:b/>
                        <w:color w:val="FFFFFF" w:themeColor="background1"/>
                        <w:sz w:val="36"/>
                        <w:szCs w:val="36"/>
                      </w:rPr>
                      <w:t>.au</w:t>
                    </w:r>
                  </w:p>
                </w:txbxContent>
              </v:textbox>
              <w10:wrap type="square" anchorx="margin"/>
            </v:shape>
          </w:pict>
        </mc:Fallback>
      </mc:AlternateContent>
    </w:r>
    <w:r>
      <w:rPr>
        <w:b/>
        <w:noProof/>
        <w:color w:val="002060"/>
        <w:sz w:val="36"/>
        <w:szCs w:val="36"/>
      </w:rPr>
      <w:drawing>
        <wp:anchor distT="0" distB="0" distL="114300" distR="114300" simplePos="0" relativeHeight="251670528" behindDoc="1" locked="0" layoutInCell="1" allowOverlap="1" wp14:anchorId="7A43BC2B" wp14:editId="1396A699">
          <wp:simplePos x="0" y="0"/>
          <wp:positionH relativeFrom="column">
            <wp:posOffset>-714375</wp:posOffset>
          </wp:positionH>
          <wp:positionV relativeFrom="paragraph">
            <wp:posOffset>52705</wp:posOffset>
          </wp:positionV>
          <wp:extent cx="1452880" cy="95504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to9IT.png"/>
                  <pic:cNvPicPr/>
                </pic:nvPicPr>
                <pic:blipFill>
                  <a:blip r:embed="rId1">
                    <a:extLst>
                      <a:ext uri="{28A0092B-C50C-407E-A947-70E740481C1C}">
                        <a14:useLocalDpi xmlns:a14="http://schemas.microsoft.com/office/drawing/2010/main" val="0"/>
                      </a:ext>
                    </a:extLst>
                  </a:blip>
                  <a:stretch>
                    <a:fillRect/>
                  </a:stretch>
                </pic:blipFill>
                <pic:spPr>
                  <a:xfrm>
                    <a:off x="0" y="0"/>
                    <a:ext cx="1452880" cy="955040"/>
                  </a:xfrm>
                  <a:prstGeom prst="rect">
                    <a:avLst/>
                  </a:prstGeom>
                </pic:spPr>
              </pic:pic>
            </a:graphicData>
          </a:graphic>
          <wp14:sizeRelH relativeFrom="margin">
            <wp14:pctWidth>0</wp14:pctWidth>
          </wp14:sizeRelH>
          <wp14:sizeRelV relativeFrom="margin">
            <wp14:pctHeight>0</wp14:pctHeight>
          </wp14:sizeRelV>
        </wp:anchor>
      </w:drawing>
    </w:r>
    <w:r>
      <w:rPr>
        <w:b/>
        <w:color w:val="FFFFFF" w:themeColor="background1"/>
        <w:sz w:val="36"/>
        <w:szCs w:val="36"/>
      </w:rPr>
      <w:tab/>
    </w:r>
    <w:r>
      <w:rPr>
        <w:b/>
        <w:color w:val="FFFFFF" w:themeColor="background1"/>
        <w:sz w:val="36"/>
        <w:szCs w:val="36"/>
      </w:rPr>
      <w:tab/>
    </w:r>
    <w:r>
      <w:rPr>
        <w:b/>
        <w:color w:val="FFFFFF" w:themeColor="background1"/>
        <w:sz w:val="36"/>
        <w:szCs w:val="36"/>
      </w:rPr>
      <w:tab/>
    </w:r>
  </w:p>
  <w:p w14:paraId="4FBBAD43" w14:textId="1E9116C3" w:rsidR="000D28CC" w:rsidRPr="006D18A5" w:rsidRDefault="00E57F2D" w:rsidP="00A51B05">
    <w:pPr>
      <w:pStyle w:val="Footer"/>
      <w:tabs>
        <w:tab w:val="clear" w:pos="4513"/>
        <w:tab w:val="clear" w:pos="9026"/>
        <w:tab w:val="center" w:pos="4962"/>
        <w:tab w:val="right" w:pos="10206"/>
      </w:tabs>
      <w:rPr>
        <w:b/>
        <w:color w:val="FFFFFF" w:themeColor="background1"/>
        <w:sz w:val="36"/>
        <w:szCs w:val="36"/>
      </w:rPr>
    </w:pPr>
    <w:r w:rsidRPr="00B015E4">
      <w:rPr>
        <w:b/>
        <w:noProof/>
        <w:color w:val="FFFFFF" w:themeColor="background1"/>
        <w:sz w:val="36"/>
        <w:szCs w:val="36"/>
      </w:rPr>
      <mc:AlternateContent>
        <mc:Choice Requires="wps">
          <w:drawing>
            <wp:anchor distT="45720" distB="45720" distL="114300" distR="114300" simplePos="0" relativeHeight="251672576" behindDoc="1" locked="0" layoutInCell="1" allowOverlap="1" wp14:anchorId="1582017E" wp14:editId="3780044F">
              <wp:simplePos x="0" y="0"/>
              <wp:positionH relativeFrom="margin">
                <wp:posOffset>5153025</wp:posOffset>
              </wp:positionH>
              <wp:positionV relativeFrom="paragraph">
                <wp:posOffset>151765</wp:posOffset>
              </wp:positionV>
              <wp:extent cx="1266825" cy="238125"/>
              <wp:effectExtent l="0" t="0" r="0" b="0"/>
              <wp:wrapSquare wrapText="bothSides"/>
              <wp:docPr id="731234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38125"/>
                      </a:xfrm>
                      <a:prstGeom prst="rect">
                        <a:avLst/>
                      </a:prstGeom>
                      <a:noFill/>
                      <a:ln w="9525">
                        <a:noFill/>
                        <a:miter lim="800000"/>
                        <a:headEnd/>
                        <a:tailEnd/>
                      </a:ln>
                    </wps:spPr>
                    <wps:txbx>
                      <w:txbxContent>
                        <w:p w14:paraId="0A814EDD" w14:textId="77777777" w:rsidR="00E57F2D" w:rsidRPr="00B015E4" w:rsidRDefault="00E57F2D" w:rsidP="00B015E4">
                          <w:pPr>
                            <w:pStyle w:val="Footer"/>
                            <w:jc w:val="center"/>
                            <w:rPr>
                              <w:rFonts w:cstheme="minorHAnsi"/>
                              <w:szCs w:val="24"/>
                              <w:lang w:val="en-US"/>
                            </w:rPr>
                          </w:pPr>
                          <w:r>
                            <w:rPr>
                              <w:rFonts w:cstheme="minorHAnsi"/>
                              <w:szCs w:val="24"/>
                              <w:lang w:val="en-US"/>
                            </w:rPr>
                            <w:t xml:space="preserve">Page | </w:t>
                          </w:r>
                          <w:r>
                            <w:rPr>
                              <w:rFonts w:cstheme="minorHAnsi"/>
                              <w:szCs w:val="24"/>
                              <w:lang w:val="en-US"/>
                            </w:rPr>
                            <w:fldChar w:fldCharType="begin"/>
                          </w:r>
                          <w:r>
                            <w:rPr>
                              <w:rFonts w:cstheme="minorHAnsi"/>
                              <w:szCs w:val="24"/>
                              <w:lang w:val="en-US"/>
                            </w:rPr>
                            <w:instrText xml:space="preserve"> PAGE  \* Arabic  \* MERGEFORMAT </w:instrText>
                          </w:r>
                          <w:r>
                            <w:rPr>
                              <w:rFonts w:cstheme="minorHAnsi"/>
                              <w:szCs w:val="24"/>
                              <w:lang w:val="en-US"/>
                            </w:rPr>
                            <w:fldChar w:fldCharType="separate"/>
                          </w:r>
                          <w:r>
                            <w:rPr>
                              <w:rFonts w:cstheme="minorHAnsi"/>
                              <w:noProof/>
                              <w:szCs w:val="24"/>
                              <w:lang w:val="en-US"/>
                            </w:rPr>
                            <w:t>1</w:t>
                          </w:r>
                          <w:r>
                            <w:rPr>
                              <w:rFonts w:cstheme="minorHAnsi"/>
                              <w:szCs w:val="24"/>
                              <w:lang w:val="en-U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2017E" id="_x0000_s1027" type="#_x0000_t202" style="position:absolute;margin-left:405.75pt;margin-top:11.95pt;width:99.75pt;height:18.75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" filled="f" stroked="f">
              <v:textbox>
                <w:txbxContent>
                  <w:p w14:paraId="0A814EDD" w14:textId="77777777" w:rsidR="00E57F2D" w:rsidRPr="00B015E4" w:rsidRDefault="00E57F2D" w:rsidP="00B015E4">
                    <w:pPr>
                      <w:pStyle w:val="Footer"/>
                      <w:jc w:val="center"/>
                      <w:rPr>
                        <w:rFonts w:cstheme="minorHAnsi"/>
                        <w:szCs w:val="24"/>
                        <w:lang w:val="en-US"/>
                      </w:rPr>
                    </w:pPr>
                    <w:r>
                      <w:rPr>
                        <w:rFonts w:cstheme="minorHAnsi"/>
                        <w:szCs w:val="24"/>
                        <w:lang w:val="en-US"/>
                      </w:rPr>
                      <w:t xml:space="preserve">Page | </w:t>
                    </w:r>
                    <w:r>
                      <w:rPr>
                        <w:rFonts w:cstheme="minorHAnsi"/>
                        <w:szCs w:val="24"/>
                        <w:lang w:val="en-US"/>
                      </w:rPr>
                      <w:fldChar w:fldCharType="begin"/>
                    </w:r>
                    <w:r>
                      <w:rPr>
                        <w:rFonts w:cstheme="minorHAnsi"/>
                        <w:szCs w:val="24"/>
                        <w:lang w:val="en-US"/>
                      </w:rPr>
                      <w:instrText xml:space="preserve"> PAGE  \* Arabic  \* MERGEFORMAT </w:instrText>
                    </w:r>
                    <w:r>
                      <w:rPr>
                        <w:rFonts w:cstheme="minorHAnsi"/>
                        <w:szCs w:val="24"/>
                        <w:lang w:val="en-US"/>
                      </w:rPr>
                      <w:fldChar w:fldCharType="separate"/>
                    </w:r>
                    <w:r>
                      <w:rPr>
                        <w:rFonts w:cstheme="minorHAnsi"/>
                        <w:noProof/>
                        <w:szCs w:val="24"/>
                        <w:lang w:val="en-US"/>
                      </w:rPr>
                      <w:t>1</w:t>
                    </w:r>
                    <w:r>
                      <w:rPr>
                        <w:rFonts w:cstheme="minorHAnsi"/>
                        <w:szCs w:val="24"/>
                        <w:lang w:val="en-US"/>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AD45" w14:textId="77777777" w:rsidR="006D18A5" w:rsidRDefault="006D1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BAD3C" w14:textId="77777777" w:rsidR="008A20D6" w:rsidRDefault="008A20D6" w:rsidP="00995F6A">
      <w:r>
        <w:separator/>
      </w:r>
    </w:p>
  </w:footnote>
  <w:footnote w:type="continuationSeparator" w:id="0">
    <w:p w14:paraId="4FBBAD3D" w14:textId="77777777" w:rsidR="008A20D6" w:rsidRDefault="008A20D6" w:rsidP="0099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AD40" w14:textId="77777777" w:rsidR="006D18A5" w:rsidRDefault="006D1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AD41" w14:textId="4F6E50A8" w:rsidR="00995F6A" w:rsidRDefault="00E57F2D">
    <w:pPr>
      <w:pStyle w:val="Header"/>
    </w:pPr>
    <w:r>
      <w:rPr>
        <w:noProof/>
      </w:rPr>
      <mc:AlternateContent>
        <mc:Choice Requires="wps">
          <w:drawing>
            <wp:anchor distT="0" distB="0" distL="114300" distR="114300" simplePos="0" relativeHeight="251666432" behindDoc="0" locked="0" layoutInCell="1" allowOverlap="1" wp14:anchorId="56191AC4" wp14:editId="1C24B3F6">
              <wp:simplePos x="0" y="0"/>
              <wp:positionH relativeFrom="page">
                <wp:align>left</wp:align>
              </wp:positionH>
              <wp:positionV relativeFrom="paragraph">
                <wp:posOffset>-748937</wp:posOffset>
              </wp:positionV>
              <wp:extent cx="7576457" cy="1121229"/>
              <wp:effectExtent l="0" t="0" r="24765" b="22225"/>
              <wp:wrapNone/>
              <wp:docPr id="10" name="Rectangle 10"/>
              <wp:cNvGraphicFramePr/>
              <a:graphic xmlns:a="http://schemas.openxmlformats.org/drawingml/2006/main">
                <a:graphicData uri="http://schemas.microsoft.com/office/word/2010/wordprocessingShape">
                  <wps:wsp>
                    <wps:cNvSpPr/>
                    <wps:spPr>
                      <a:xfrm>
                        <a:off x="0" y="0"/>
                        <a:ext cx="7576457" cy="1121229"/>
                      </a:xfrm>
                      <a:prstGeom prst="rect">
                        <a:avLst/>
                      </a:prstGeom>
                      <a:solidFill>
                        <a:schemeClr val="accent5">
                          <a:lumMod val="40000"/>
                          <a:lumOff val="6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A80187" id="Rectangle 10" o:spid="_x0000_s1026" style="position:absolute;margin-left:0;margin-top:-58.95pt;width:596.55pt;height:88.3pt;z-index:25166643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" fillcolor="#b6dde8 [1304]" strokecolor="#b6dde8 [1304]" strokeweight="2pt">
              <w10:wrap anchorx="page"/>
            </v:rect>
          </w:pict>
        </mc:Fallback>
      </mc:AlternateContent>
    </w:r>
    <w:r>
      <w:rPr>
        <w:noProof/>
      </w:rPr>
      <w:drawing>
        <wp:anchor distT="0" distB="0" distL="114300" distR="114300" simplePos="0" relativeHeight="251667456" behindDoc="0" locked="0" layoutInCell="1" allowOverlap="1" wp14:anchorId="4718A747" wp14:editId="17D63081">
          <wp:simplePos x="0" y="0"/>
          <wp:positionH relativeFrom="page">
            <wp:align>right</wp:align>
          </wp:positionH>
          <wp:positionV relativeFrom="paragraph">
            <wp:posOffset>-542109</wp:posOffset>
          </wp:positionV>
          <wp:extent cx="1457325" cy="95123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12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AD44" w14:textId="77777777" w:rsidR="006D18A5" w:rsidRDefault="006D1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003DC"/>
    <w:multiLevelType w:val="hybridMultilevel"/>
    <w:tmpl w:val="71A2D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141673"/>
    <w:multiLevelType w:val="hybridMultilevel"/>
    <w:tmpl w:val="C64AAA54"/>
    <w:lvl w:ilvl="0" w:tplc="CEB0D84C">
      <w:start w:val="1"/>
      <w:numFmt w:val="decimal"/>
      <w:lvlText w:val="%1."/>
      <w:lvlJc w:val="left"/>
      <w:pPr>
        <w:ind w:left="3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87D8D648">
      <w:start w:val="1"/>
      <w:numFmt w:val="lowerLetter"/>
      <w:lvlText w:val="%2"/>
      <w:lvlJc w:val="left"/>
      <w:pPr>
        <w:ind w:left="108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398C4192">
      <w:start w:val="1"/>
      <w:numFmt w:val="lowerRoman"/>
      <w:lvlText w:val="%3"/>
      <w:lvlJc w:val="left"/>
      <w:pPr>
        <w:ind w:left="180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ED5449C0">
      <w:start w:val="1"/>
      <w:numFmt w:val="decimal"/>
      <w:lvlText w:val="%4"/>
      <w:lvlJc w:val="left"/>
      <w:pPr>
        <w:ind w:left="252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B6846E70">
      <w:start w:val="1"/>
      <w:numFmt w:val="lowerLetter"/>
      <w:lvlText w:val="%5"/>
      <w:lvlJc w:val="left"/>
      <w:pPr>
        <w:ind w:left="324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4CD627DA">
      <w:start w:val="1"/>
      <w:numFmt w:val="lowerRoman"/>
      <w:lvlText w:val="%6"/>
      <w:lvlJc w:val="left"/>
      <w:pPr>
        <w:ind w:left="396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61E4C60E">
      <w:start w:val="1"/>
      <w:numFmt w:val="decimal"/>
      <w:lvlText w:val="%7"/>
      <w:lvlJc w:val="left"/>
      <w:pPr>
        <w:ind w:left="468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ACD84B30">
      <w:start w:val="1"/>
      <w:numFmt w:val="lowerLetter"/>
      <w:lvlText w:val="%8"/>
      <w:lvlJc w:val="left"/>
      <w:pPr>
        <w:ind w:left="540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E93646BC">
      <w:start w:val="1"/>
      <w:numFmt w:val="lowerRoman"/>
      <w:lvlText w:val="%9"/>
      <w:lvlJc w:val="left"/>
      <w:pPr>
        <w:ind w:left="612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1CDB367F"/>
    <w:multiLevelType w:val="hybridMultilevel"/>
    <w:tmpl w:val="C6707264"/>
    <w:lvl w:ilvl="0" w:tplc="CB5056D4">
      <w:start w:val="1"/>
      <w:numFmt w:val="bullet"/>
      <w:lvlText w:val="•"/>
      <w:lvlJc w:val="left"/>
      <w:pPr>
        <w:ind w:left="7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9AF63C1A">
      <w:start w:val="1"/>
      <w:numFmt w:val="bullet"/>
      <w:lvlText w:val="o"/>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5BC5D7A">
      <w:start w:val="1"/>
      <w:numFmt w:val="bullet"/>
      <w:lvlText w:val="▪"/>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71425D9E">
      <w:start w:val="1"/>
      <w:numFmt w:val="bullet"/>
      <w:lvlText w:val="•"/>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E0CF154">
      <w:start w:val="1"/>
      <w:numFmt w:val="bullet"/>
      <w:lvlText w:val="o"/>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C9B822EC">
      <w:start w:val="1"/>
      <w:numFmt w:val="bullet"/>
      <w:lvlText w:val="▪"/>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327AC876">
      <w:start w:val="1"/>
      <w:numFmt w:val="bullet"/>
      <w:lvlText w:val="•"/>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D3B69392">
      <w:start w:val="1"/>
      <w:numFmt w:val="bullet"/>
      <w:lvlText w:val="o"/>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F6CA682E">
      <w:start w:val="1"/>
      <w:numFmt w:val="bullet"/>
      <w:lvlText w:val="▪"/>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22FA76EA"/>
    <w:multiLevelType w:val="hybridMultilevel"/>
    <w:tmpl w:val="8B082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E710CA"/>
    <w:multiLevelType w:val="hybridMultilevel"/>
    <w:tmpl w:val="8F9CE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8C68F8"/>
    <w:multiLevelType w:val="hybridMultilevel"/>
    <w:tmpl w:val="709ECBCE"/>
    <w:lvl w:ilvl="0" w:tplc="581CB7D2">
      <w:start w:val="1"/>
      <w:numFmt w:val="bullet"/>
      <w:lvlText w:val="•"/>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A6685706">
      <w:start w:val="1"/>
      <w:numFmt w:val="bullet"/>
      <w:lvlText w:val="o"/>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2E0A998">
      <w:start w:val="1"/>
      <w:numFmt w:val="bullet"/>
      <w:lvlText w:val="▪"/>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A3E2A394">
      <w:start w:val="1"/>
      <w:numFmt w:val="bullet"/>
      <w:lvlText w:val="•"/>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3C6FBFE">
      <w:start w:val="1"/>
      <w:numFmt w:val="bullet"/>
      <w:lvlText w:val="o"/>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22C1106">
      <w:start w:val="1"/>
      <w:numFmt w:val="bullet"/>
      <w:lvlText w:val="▪"/>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9AD8D6F0">
      <w:start w:val="1"/>
      <w:numFmt w:val="bullet"/>
      <w:lvlText w:val="•"/>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31644068">
      <w:start w:val="1"/>
      <w:numFmt w:val="bullet"/>
      <w:lvlText w:val="o"/>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5C16110C">
      <w:start w:val="1"/>
      <w:numFmt w:val="bullet"/>
      <w:lvlText w:val="▪"/>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36EF2181"/>
    <w:multiLevelType w:val="hybridMultilevel"/>
    <w:tmpl w:val="0B4228D2"/>
    <w:lvl w:ilvl="0" w:tplc="FBC2D89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0025A9"/>
    <w:multiLevelType w:val="hybridMultilevel"/>
    <w:tmpl w:val="F75C40C6"/>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3059D0"/>
    <w:multiLevelType w:val="hybridMultilevel"/>
    <w:tmpl w:val="8A3220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66941A7"/>
    <w:multiLevelType w:val="hybridMultilevel"/>
    <w:tmpl w:val="B6961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C75EBC"/>
    <w:multiLevelType w:val="hybridMultilevel"/>
    <w:tmpl w:val="94C822BE"/>
    <w:lvl w:ilvl="0" w:tplc="FBC2D89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3027E1"/>
    <w:multiLevelType w:val="hybridMultilevel"/>
    <w:tmpl w:val="5EA69E7C"/>
    <w:lvl w:ilvl="0" w:tplc="6F487564">
      <w:start w:val="1"/>
      <w:numFmt w:val="decimal"/>
      <w:lvlText w:val="%1."/>
      <w:lvlJc w:val="left"/>
      <w:pPr>
        <w:ind w:left="3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A1CE688">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AB5687E4">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E0D4C66C">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B3B0F540">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4F18C538">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208153E">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3ECA389A">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D0A4B342">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7349072E"/>
    <w:multiLevelType w:val="hybridMultilevel"/>
    <w:tmpl w:val="5AE453F6"/>
    <w:lvl w:ilvl="0" w:tplc="8A0ED208">
      <w:start w:val="1"/>
      <w:numFmt w:val="bullet"/>
      <w:lvlText w:val="•"/>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23C6E6C0">
      <w:start w:val="1"/>
      <w:numFmt w:val="bullet"/>
      <w:lvlText w:val="o"/>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F14450A2">
      <w:start w:val="1"/>
      <w:numFmt w:val="bullet"/>
      <w:lvlText w:val="▪"/>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C86460A8">
      <w:start w:val="1"/>
      <w:numFmt w:val="bullet"/>
      <w:lvlText w:val="•"/>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6742EC9C">
      <w:start w:val="1"/>
      <w:numFmt w:val="bullet"/>
      <w:lvlText w:val="o"/>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B5144D8C">
      <w:start w:val="1"/>
      <w:numFmt w:val="bullet"/>
      <w:lvlText w:val="▪"/>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863C4DB6">
      <w:start w:val="1"/>
      <w:numFmt w:val="bullet"/>
      <w:lvlText w:val="•"/>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8EACF6AE">
      <w:start w:val="1"/>
      <w:numFmt w:val="bullet"/>
      <w:lvlText w:val="o"/>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2938CB46">
      <w:start w:val="1"/>
      <w:numFmt w:val="bullet"/>
      <w:lvlText w:val="▪"/>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16cid:durableId="43217824">
    <w:abstractNumId w:val="4"/>
  </w:num>
  <w:num w:numId="2" w16cid:durableId="1001928167">
    <w:abstractNumId w:val="9"/>
  </w:num>
  <w:num w:numId="3" w16cid:durableId="73938826">
    <w:abstractNumId w:val="0"/>
  </w:num>
  <w:num w:numId="4" w16cid:durableId="974217811">
    <w:abstractNumId w:val="6"/>
  </w:num>
  <w:num w:numId="5" w16cid:durableId="1050230291">
    <w:abstractNumId w:val="7"/>
  </w:num>
  <w:num w:numId="6" w16cid:durableId="2026057267">
    <w:abstractNumId w:val="10"/>
  </w:num>
  <w:num w:numId="7" w16cid:durableId="1570727997">
    <w:abstractNumId w:val="8"/>
  </w:num>
  <w:num w:numId="8" w16cid:durableId="1095789905">
    <w:abstractNumId w:val="3"/>
  </w:num>
  <w:num w:numId="9" w16cid:durableId="962199813">
    <w:abstractNumId w:val="12"/>
  </w:num>
  <w:num w:numId="10" w16cid:durableId="5768669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4876634">
    <w:abstractNumId w:val="5"/>
  </w:num>
  <w:num w:numId="12" w16cid:durableId="62728306">
    <w:abstractNumId w:val="2"/>
  </w:num>
  <w:num w:numId="13" w16cid:durableId="5682242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o:colormru v:ext="edit" colors="lim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7D"/>
    <w:rsid w:val="00033315"/>
    <w:rsid w:val="0004220A"/>
    <w:rsid w:val="00071A5E"/>
    <w:rsid w:val="00083DE2"/>
    <w:rsid w:val="00096E2D"/>
    <w:rsid w:val="000C45CA"/>
    <w:rsid w:val="000D28CC"/>
    <w:rsid w:val="000D7145"/>
    <w:rsid w:val="000F0B3E"/>
    <w:rsid w:val="001213F8"/>
    <w:rsid w:val="0013514D"/>
    <w:rsid w:val="00207398"/>
    <w:rsid w:val="0029589C"/>
    <w:rsid w:val="002B4D8C"/>
    <w:rsid w:val="002B529B"/>
    <w:rsid w:val="002C11B8"/>
    <w:rsid w:val="0030002C"/>
    <w:rsid w:val="00314046"/>
    <w:rsid w:val="003157F7"/>
    <w:rsid w:val="00337BED"/>
    <w:rsid w:val="00343A67"/>
    <w:rsid w:val="003833E3"/>
    <w:rsid w:val="00386BBE"/>
    <w:rsid w:val="00394265"/>
    <w:rsid w:val="00472C93"/>
    <w:rsid w:val="00483E7A"/>
    <w:rsid w:val="00485FF2"/>
    <w:rsid w:val="004C49C1"/>
    <w:rsid w:val="004E0D9F"/>
    <w:rsid w:val="00500BDE"/>
    <w:rsid w:val="00503270"/>
    <w:rsid w:val="00505E4F"/>
    <w:rsid w:val="00523830"/>
    <w:rsid w:val="005C22FE"/>
    <w:rsid w:val="005C7D3D"/>
    <w:rsid w:val="005F4D5C"/>
    <w:rsid w:val="00603432"/>
    <w:rsid w:val="00611A58"/>
    <w:rsid w:val="006215C5"/>
    <w:rsid w:val="0066252B"/>
    <w:rsid w:val="00666E56"/>
    <w:rsid w:val="00675423"/>
    <w:rsid w:val="006D18A5"/>
    <w:rsid w:val="006E0548"/>
    <w:rsid w:val="0073218F"/>
    <w:rsid w:val="00780C5A"/>
    <w:rsid w:val="0078283D"/>
    <w:rsid w:val="00810CDF"/>
    <w:rsid w:val="008A20D6"/>
    <w:rsid w:val="00995F6A"/>
    <w:rsid w:val="009A6440"/>
    <w:rsid w:val="00A00328"/>
    <w:rsid w:val="00A225ED"/>
    <w:rsid w:val="00A30E51"/>
    <w:rsid w:val="00A3437D"/>
    <w:rsid w:val="00A41480"/>
    <w:rsid w:val="00A45C3A"/>
    <w:rsid w:val="00A51B05"/>
    <w:rsid w:val="00A57E45"/>
    <w:rsid w:val="00A71798"/>
    <w:rsid w:val="00A841DD"/>
    <w:rsid w:val="00AD12DA"/>
    <w:rsid w:val="00B1134E"/>
    <w:rsid w:val="00BB606E"/>
    <w:rsid w:val="00BC3D67"/>
    <w:rsid w:val="00BE0413"/>
    <w:rsid w:val="00BE517C"/>
    <w:rsid w:val="00BE7804"/>
    <w:rsid w:val="00C21969"/>
    <w:rsid w:val="00D87426"/>
    <w:rsid w:val="00DD3710"/>
    <w:rsid w:val="00DD3DEF"/>
    <w:rsid w:val="00E16DA4"/>
    <w:rsid w:val="00E57F2D"/>
    <w:rsid w:val="00EE1864"/>
    <w:rsid w:val="00F1042D"/>
    <w:rsid w:val="00F167E6"/>
    <w:rsid w:val="00F209A0"/>
    <w:rsid w:val="00F532CF"/>
    <w:rsid w:val="00F61695"/>
    <w:rsid w:val="00FB0D93"/>
    <w:rsid w:val="00FB1977"/>
    <w:rsid w:val="00FC3354"/>
    <w:rsid w:val="00FC5C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lime"/>
    </o:shapedefaults>
    <o:shapelayout v:ext="edit">
      <o:idmap v:ext="edit" data="1"/>
    </o:shapelayout>
  </w:shapeDefaults>
  <w:decimalSymbol w:val="."/>
  <w:listSeparator w:val=","/>
  <w14:docId w14:val="4FBBACF8"/>
  <w15:docId w15:val="{7D2E57D9-7719-4D7E-A9DD-6D6F85C0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3E3"/>
  </w:style>
  <w:style w:type="paragraph" w:styleId="Heading1">
    <w:name w:val="heading 1"/>
    <w:basedOn w:val="Normal"/>
    <w:next w:val="Normal"/>
    <w:link w:val="Heading1Char"/>
    <w:uiPriority w:val="9"/>
    <w:qFormat/>
    <w:rsid w:val="006215C5"/>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215C5"/>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215C5"/>
    <w:pPr>
      <w:keepNext/>
      <w:keepLines/>
      <w:spacing w:before="40"/>
      <w:outlineLvl w:val="2"/>
    </w:pPr>
    <w:rPr>
      <w:rFonts w:ascii="Calibri" w:eastAsiaTheme="majorEastAsia" w:hAnsi="Calibr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215C5"/>
    <w:pPr>
      <w:keepNext/>
      <w:keepLines/>
      <w:spacing w:before="40"/>
      <w:outlineLvl w:val="3"/>
    </w:pPr>
    <w:rPr>
      <w:rFonts w:ascii="Calibri" w:eastAsiaTheme="majorEastAsia" w:hAnsi="Calibri" w:cstheme="majorBidi"/>
      <w:i/>
      <w:iCs/>
      <w:color w:val="365F91" w:themeColor="accent1" w:themeShade="BF"/>
    </w:rPr>
  </w:style>
  <w:style w:type="paragraph" w:styleId="Heading6">
    <w:name w:val="heading 6"/>
    <w:basedOn w:val="Normal"/>
    <w:next w:val="Normal"/>
    <w:link w:val="Heading6Char"/>
    <w:uiPriority w:val="9"/>
    <w:unhideWhenUsed/>
    <w:qFormat/>
    <w:rsid w:val="006215C5"/>
    <w:pPr>
      <w:keepNext/>
      <w:keepLines/>
      <w:spacing w:before="200" w:line="276" w:lineRule="auto"/>
      <w:outlineLvl w:val="5"/>
    </w:pPr>
    <w:rPr>
      <w:rFonts w:ascii="Calibri" w:eastAsiaTheme="majorEastAsia" w:hAnsi="Calibr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4D8C"/>
    <w:rPr>
      <w:rFonts w:ascii="Tahoma" w:hAnsi="Tahoma" w:cs="Tahoma"/>
      <w:sz w:val="16"/>
      <w:szCs w:val="16"/>
    </w:rPr>
  </w:style>
  <w:style w:type="character" w:customStyle="1" w:styleId="BalloonTextChar">
    <w:name w:val="Balloon Text Char"/>
    <w:basedOn w:val="DefaultParagraphFont"/>
    <w:link w:val="BalloonText"/>
    <w:uiPriority w:val="99"/>
    <w:semiHidden/>
    <w:rsid w:val="002B4D8C"/>
    <w:rPr>
      <w:rFonts w:ascii="Tahoma" w:hAnsi="Tahoma" w:cs="Tahoma"/>
      <w:sz w:val="16"/>
      <w:szCs w:val="16"/>
    </w:rPr>
  </w:style>
  <w:style w:type="paragraph" w:styleId="ListParagraph">
    <w:name w:val="List Paragraph"/>
    <w:basedOn w:val="Normal"/>
    <w:uiPriority w:val="34"/>
    <w:qFormat/>
    <w:rsid w:val="00207398"/>
    <w:pPr>
      <w:ind w:left="720"/>
      <w:contextualSpacing/>
    </w:pPr>
  </w:style>
  <w:style w:type="table" w:styleId="TableGrid">
    <w:name w:val="Table Grid"/>
    <w:basedOn w:val="TableNormal"/>
    <w:uiPriority w:val="59"/>
    <w:rsid w:val="00A0032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95F6A"/>
    <w:pPr>
      <w:tabs>
        <w:tab w:val="center" w:pos="4513"/>
        <w:tab w:val="right" w:pos="9026"/>
      </w:tabs>
    </w:pPr>
  </w:style>
  <w:style w:type="character" w:customStyle="1" w:styleId="HeaderChar">
    <w:name w:val="Header Char"/>
    <w:basedOn w:val="DefaultParagraphFont"/>
    <w:link w:val="Header"/>
    <w:uiPriority w:val="99"/>
    <w:rsid w:val="00995F6A"/>
  </w:style>
  <w:style w:type="paragraph" w:styleId="Footer">
    <w:name w:val="footer"/>
    <w:basedOn w:val="Normal"/>
    <w:link w:val="FooterChar"/>
    <w:uiPriority w:val="99"/>
    <w:unhideWhenUsed/>
    <w:rsid w:val="00995F6A"/>
    <w:pPr>
      <w:tabs>
        <w:tab w:val="center" w:pos="4513"/>
        <w:tab w:val="right" w:pos="9026"/>
      </w:tabs>
    </w:pPr>
  </w:style>
  <w:style w:type="character" w:customStyle="1" w:styleId="FooterChar">
    <w:name w:val="Footer Char"/>
    <w:basedOn w:val="DefaultParagraphFont"/>
    <w:link w:val="Footer"/>
    <w:uiPriority w:val="99"/>
    <w:rsid w:val="00995F6A"/>
  </w:style>
  <w:style w:type="character" w:customStyle="1" w:styleId="Heading6Char">
    <w:name w:val="Heading 6 Char"/>
    <w:basedOn w:val="DefaultParagraphFont"/>
    <w:link w:val="Heading6"/>
    <w:uiPriority w:val="9"/>
    <w:rsid w:val="006215C5"/>
    <w:rPr>
      <w:rFonts w:ascii="Calibri" w:eastAsiaTheme="majorEastAsia" w:hAnsi="Calibri" w:cstheme="majorBidi"/>
      <w:i/>
      <w:iCs/>
      <w:color w:val="243F60" w:themeColor="accent1" w:themeShade="7F"/>
    </w:rPr>
  </w:style>
  <w:style w:type="character" w:customStyle="1" w:styleId="Heading1Char">
    <w:name w:val="Heading 1 Char"/>
    <w:basedOn w:val="DefaultParagraphFont"/>
    <w:link w:val="Heading1"/>
    <w:uiPriority w:val="9"/>
    <w:rsid w:val="006215C5"/>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6215C5"/>
    <w:rPr>
      <w:rFonts w:ascii="Calibri" w:eastAsiaTheme="majorEastAsia" w:hAnsi="Calibri" w:cstheme="majorBidi"/>
      <w:color w:val="365F91" w:themeColor="accent1" w:themeShade="BF"/>
      <w:sz w:val="26"/>
      <w:szCs w:val="26"/>
    </w:rPr>
  </w:style>
  <w:style w:type="character" w:customStyle="1" w:styleId="Heading3Char">
    <w:name w:val="Heading 3 Char"/>
    <w:basedOn w:val="DefaultParagraphFont"/>
    <w:link w:val="Heading3"/>
    <w:uiPriority w:val="9"/>
    <w:rsid w:val="006215C5"/>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215C5"/>
    <w:rPr>
      <w:rFonts w:ascii="Calibri" w:eastAsiaTheme="majorEastAsia" w:hAnsi="Calibr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17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nth\AppData\Local\Microsoft\Windows\INetCache\Content.Outlook\UXOHL319\AICIT-StyleGuid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67B7660F3FA44F9ECA3EAB7E31F08E" ma:contentTypeVersion="18" ma:contentTypeDescription="Create a new document." ma:contentTypeScope="" ma:versionID="49567220d927c1051d8128f6a71c498d">
  <xsd:schema xmlns:xsd="http://www.w3.org/2001/XMLSchema" xmlns:xs="http://www.w3.org/2001/XMLSchema" xmlns:p="http://schemas.microsoft.com/office/2006/metadata/properties" xmlns:ns2="8c990ffd-96cc-4b98-b1f9-6a264d08247d" xmlns:ns3="83aa3b5c-eacf-4e84-88d4-4114b07dba1e" targetNamespace="http://schemas.microsoft.com/office/2006/metadata/properties" ma:root="true" ma:fieldsID="2fdbeb3979795f3700711989ccaa5698" ns2:_="" ns3:_="">
    <xsd:import namespace="8c990ffd-96cc-4b98-b1f9-6a264d08247d"/>
    <xsd:import namespace="83aa3b5c-eacf-4e84-88d4-4114b07db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90ffd-96cc-4b98-b1f9-6a264d082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a4912c-221f-4c5e-9dcf-26fd706b592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3b5c-eacf-4e84-88d4-4114b07dba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4c4ceb-e865-4aa0-9916-fe99800cbe20}" ma:internalName="TaxCatchAll" ma:showField="CatchAllData" ma:web="83aa3b5c-eacf-4e84-88d4-4114b07db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aa3b5c-eacf-4e84-88d4-4114b07dba1e" xsi:nil="true"/>
    <lcf76f155ced4ddcb4097134ff3c332f xmlns="8c990ffd-96cc-4b98-b1f9-6a264d0824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60315F-66DA-46DF-A0A5-075538E25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90ffd-96cc-4b98-b1f9-6a264d08247d"/>
    <ds:schemaRef ds:uri="83aa3b5c-eacf-4e84-88d4-4114b07db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E5030-56C8-4586-8DFE-9D269C39853D}">
  <ds:schemaRefs>
    <ds:schemaRef ds:uri="http://schemas.microsoft.com/sharepoint/v3/contenttype/forms"/>
  </ds:schemaRefs>
</ds:datastoreItem>
</file>

<file path=customXml/itemProps3.xml><?xml version="1.0" encoding="utf-8"?>
<ds:datastoreItem xmlns:ds="http://schemas.openxmlformats.org/officeDocument/2006/customXml" ds:itemID="{E3E44E78-46DE-4AAA-A628-AB90CBA65771}">
  <ds:schemaRefs>
    <ds:schemaRef ds:uri="http://www.w3.org/XML/1998/namespace"/>
    <ds:schemaRef ds:uri="http://schemas.microsoft.com/office/2006/documentManagement/types"/>
    <ds:schemaRef ds:uri="http://schemas.microsoft.com/office/infopath/2007/PartnerControls"/>
    <ds:schemaRef ds:uri="http://purl.org/dc/terms/"/>
    <ds:schemaRef ds:uri="83aa3b5c-eacf-4e84-88d4-4114b07dba1e"/>
    <ds:schemaRef ds:uri="http://schemas.microsoft.com/office/2006/metadata/properties"/>
    <ds:schemaRef ds:uri="http://purl.org/dc/elements/1.1/"/>
    <ds:schemaRef ds:uri="http://schemas.openxmlformats.org/package/2006/metadata/core-properties"/>
    <ds:schemaRef ds:uri="8c990ffd-96cc-4b98-b1f9-6a264d08247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AICIT-StyleGuide (3)</Template>
  <TotalTime>3</TotalTime>
  <Pages>3</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synthesize4rod@hotmail.com</dc:creator>
  <cp:lastModifiedBy>Fresh Zeljko</cp:lastModifiedBy>
  <cp:revision>5</cp:revision>
  <dcterms:created xsi:type="dcterms:W3CDTF">2021-08-26T00:18:00Z</dcterms:created>
  <dcterms:modified xsi:type="dcterms:W3CDTF">2023-10-17T03:33:00Z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0x010100EE67B7660F3FA44F9ECA3EAB7E31F08E</vt:lpwstr>
  </property>
  <property fmtid="{D5CDD505-2E9C-101B-9397-08002B2CF9AE}" pid="3" name="MediaServiceImageTags">
    <vt:lpwstr/>
  </property>
</Properties>
</file>